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620" w:firstRow="1" w:lastRow="0" w:firstColumn="0" w:lastColumn="0" w:noHBand="1" w:noVBand="1"/>
        <w:tblDescription w:val="This table contains the logo of the European Commission in the left column and information about the organisational entity of the signatory in the right column."/>
      </w:tblPr>
      <w:tblGrid>
        <w:gridCol w:w="2400"/>
        <w:gridCol w:w="7080"/>
      </w:tblGrid>
      <w:sdt>
        <w:sdtPr>
          <w:rPr>
            <w:sz w:val="16"/>
          </w:rPr>
          <w:alias w:val="EC Letterhead - Standard"/>
          <w:tag w:val="A4pCgmOjXaoPaysOY21Ij7-5QkCVxYFQ4ANGFaoRKN4I2"/>
          <w:id w:val="166224116"/>
        </w:sdtPr>
        <w:sdtEndPr/>
        <w:sdtContent>
          <w:tr w:rsidR="00D73217" w14:paraId="7196A4E6" w14:textId="77777777">
            <w:trPr>
              <w:cantSplit/>
            </w:trPr>
            <w:tc>
              <w:tcPr>
                <w:tcW w:w="2400" w:type="dxa"/>
              </w:tcPr>
              <w:p w14:paraId="14A669B3" w14:textId="77777777" w:rsidR="00D73217" w:rsidRDefault="00D73217">
                <w:pPr>
                  <w:pStyle w:val="ZFlag"/>
                </w:pPr>
                <w:r>
                  <w:rPr>
                    <w:noProof/>
                  </w:rPr>
                  <w:drawing>
                    <wp:inline distT="0" distB="0" distL="0" distR="0" wp14:anchorId="3B40F8E0" wp14:editId="469883D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4F31C640" w14:textId="424B3909" w:rsidR="00D73217" w:rsidRDefault="007C304C">
                <w:pPr>
                  <w:pStyle w:val="ZCom"/>
                </w:pPr>
                <w:sdt>
                  <w:sdtPr>
                    <w:id w:val="-927570962"/>
                    <w:dataBinding w:xpath="/Texts/OrgaRoot" w:storeItemID="{4EF90DE6-88B6-4264-9629-4D8DFDFE87D2}"/>
                    <w:text w:multiLine="1"/>
                  </w:sdtPr>
                  <w:sdtEndPr/>
                  <w:sdtContent>
                    <w:r w:rsidR="00D73217">
                      <w:t>EUROPÄISCHE KOMMISSION</w:t>
                    </w:r>
                  </w:sdtContent>
                </w:sdt>
              </w:p>
              <w:p w14:paraId="438F775E" w14:textId="5AD7ECE7" w:rsidR="00D73217" w:rsidRDefault="007C304C">
                <w:pPr>
                  <w:pStyle w:val="ZDGName"/>
                  <w:rPr>
                    <w:caps/>
                  </w:rPr>
                </w:pPr>
                <w:sdt>
                  <w:sdtPr>
                    <w:rPr>
                      <w:caps/>
                    </w:rPr>
                    <w:id w:val="183944690"/>
                    <w:dataBinding w:xpath="/Author/OrgaEntity1/HeadLine1" w:storeItemID="{1DB72EFA-9A9F-4F5B-AB9B-0434A59B82CF}"/>
                    <w:text w:multiLine="1"/>
                  </w:sdtPr>
                  <w:sdtEndPr/>
                  <w:sdtContent>
                    <w:r w:rsidR="00D73217">
                      <w:rPr>
                        <w:caps/>
                      </w:rPr>
                      <w:t>GENERALDIREKTION MIGRATION UND INNERES</w:t>
                    </w:r>
                  </w:sdtContent>
                </w:sdt>
              </w:p>
              <w:p w14:paraId="71E31D1F" w14:textId="77777777" w:rsidR="00D73217" w:rsidRDefault="00D73217">
                <w:pPr>
                  <w:pStyle w:val="ZDGName"/>
                </w:pPr>
              </w:p>
              <w:p w14:paraId="30E13582" w14:textId="28A84392" w:rsidR="00D73217" w:rsidRDefault="007C304C">
                <w:pPr>
                  <w:pStyle w:val="ZDGName"/>
                </w:pPr>
                <w:sdt>
                  <w:sdtPr>
                    <w:id w:val="1206760614"/>
                    <w:dataBinding w:xpath="/Author/OrgaEntity2/HeadLine1" w:storeItemID="{1DB72EFA-9A9F-4F5B-AB9B-0434A59B82CF}"/>
                    <w:text w:multiLine="1"/>
                  </w:sdtPr>
                  <w:sdtEndPr/>
                  <w:sdtContent>
                    <w:r w:rsidR="00D73217">
                      <w:t xml:space="preserve">Direktion C – Migration &amp; </w:t>
                    </w:r>
                    <w:proofErr w:type="spellStart"/>
                    <w:r w:rsidR="00D73217">
                      <w:t>Asylum</w:t>
                    </w:r>
                    <w:proofErr w:type="spellEnd"/>
                  </w:sdtContent>
                </w:sdt>
              </w:p>
              <w:p w14:paraId="4ACE90D2" w14:textId="5A34EFDC" w:rsidR="00D73217" w:rsidRDefault="007C304C">
                <w:pPr>
                  <w:pStyle w:val="ZDGName"/>
                  <w:rPr>
                    <w:b/>
                  </w:rPr>
                </w:pPr>
                <w:sdt>
                  <w:sdtPr>
                    <w:rPr>
                      <w:b/>
                    </w:rPr>
                    <w:id w:val="-1664769597"/>
                    <w:dataBinding w:xpath="/Author/OrgaEntity3/HeadLine1" w:storeItemID="{1DB72EFA-9A9F-4F5B-AB9B-0434A59B82CF}"/>
                    <w:text w:multiLine="1"/>
                  </w:sdtPr>
                  <w:sdtEndPr/>
                  <w:sdtContent>
                    <w:r w:rsidR="00D73217">
                      <w:rPr>
                        <w:b/>
                      </w:rPr>
                      <w:t>C.3 – Asyl</w:t>
                    </w:r>
                  </w:sdtContent>
                </w:sdt>
              </w:p>
            </w:tc>
          </w:tr>
        </w:sdtContent>
      </w:sdt>
    </w:tbl>
    <w:p w14:paraId="7663C9C9" w14:textId="6AA70DEA" w:rsidR="007D0EC6" w:rsidRDefault="007C304C"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4DF12CF9" w:rsidR="00546DB1" w:rsidRPr="00546DB1" w:rsidRDefault="00D352F7" w:rsidP="00AB56F9">
                <w:pPr>
                  <w:tabs>
                    <w:tab w:val="left" w:pos="426"/>
                  </w:tabs>
                  <w:spacing w:before="120"/>
                  <w:rPr>
                    <w:bCs/>
                    <w:lang w:val="en-IE" w:eastAsia="en-GB"/>
                  </w:rPr>
                </w:pPr>
                <w:r>
                  <w:rPr>
                    <w:bCs/>
                    <w:lang w:eastAsia="en-GB"/>
                  </w:rPr>
                  <w:t>HOME – C - 3</w:t>
                </w:r>
              </w:p>
            </w:tc>
          </w:sdtContent>
        </w:sdt>
      </w:tr>
      <w:tr w:rsidR="00546DB1" w:rsidRPr="00D352F7"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tc>
              <w:tcPr>
                <w:tcW w:w="5491" w:type="dxa"/>
              </w:tcPr>
              <w:p w14:paraId="32FCC887" w14:textId="2F222BC7" w:rsidR="00546DB1" w:rsidRPr="003B2E38" w:rsidRDefault="00D352F7" w:rsidP="00AB56F9">
                <w:pPr>
                  <w:tabs>
                    <w:tab w:val="left" w:pos="426"/>
                  </w:tabs>
                  <w:spacing w:before="120"/>
                  <w:rPr>
                    <w:bCs/>
                    <w:lang w:val="en-IE" w:eastAsia="en-GB"/>
                  </w:rPr>
                </w:pPr>
                <w:r>
                  <w:rPr>
                    <w:bCs/>
                    <w:lang w:eastAsia="en-GB"/>
                  </w:rPr>
                  <w:t>118992</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5832BE19" w:rsidR="00546DB1" w:rsidRPr="00D352F7" w:rsidRDefault="00D352F7" w:rsidP="00AB56F9">
                <w:pPr>
                  <w:tabs>
                    <w:tab w:val="left" w:pos="426"/>
                  </w:tabs>
                  <w:spacing w:before="120"/>
                  <w:rPr>
                    <w:bCs/>
                    <w:lang w:eastAsia="en-GB"/>
                  </w:rPr>
                </w:pPr>
                <w:r>
                  <w:rPr>
                    <w:bCs/>
                    <w:lang w:eastAsia="en-GB"/>
                  </w:rPr>
                  <w:t>Esther POZO VERA</w:t>
                </w:r>
              </w:p>
            </w:sdtContent>
          </w:sdt>
          <w:p w14:paraId="227D6F6E" w14:textId="1B500515" w:rsidR="00546DB1" w:rsidRPr="009F216F" w:rsidRDefault="00D352F7" w:rsidP="005F6927">
            <w:pPr>
              <w:tabs>
                <w:tab w:val="left" w:pos="426"/>
              </w:tabs>
              <w:contextualSpacing/>
              <w:rPr>
                <w:bCs/>
                <w:lang w:eastAsia="en-GB"/>
              </w:rPr>
            </w:pPr>
            <w:r>
              <w:rPr>
                <w:bCs/>
                <w:lang w:eastAsia="en-GB"/>
              </w:rPr>
              <w:t>1</w:t>
            </w:r>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eastAsia="en-GB"/>
                      </w:rPr>
                      <w:t>2026</w:t>
                    </w:r>
                  </w:sdtContent>
                </w:sdt>
              </w:sdtContent>
            </w:sdt>
          </w:p>
          <w:p w14:paraId="4128A55A" w14:textId="265108F1" w:rsidR="00546DB1" w:rsidRPr="00546DB1" w:rsidRDefault="00D352F7" w:rsidP="005F6927">
            <w:pPr>
              <w:tabs>
                <w:tab w:val="left" w:pos="426"/>
              </w:tabs>
              <w:contextualSpacing/>
              <w:jc w:val="left"/>
              <w:rPr>
                <w:bCs/>
                <w:szCs w:val="24"/>
                <w:lang w:eastAsia="en-GB"/>
              </w:rPr>
            </w:pPr>
            <w:r>
              <w:rPr>
                <w:bCs/>
                <w:lang w:eastAsia="en-GB"/>
              </w:rPr>
              <w:t>2</w:t>
            </w:r>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172BC2DE"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797331">
        <w:trPr>
          <w:trHeight w:val="3489"/>
        </w:trPr>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1E47C581"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1D9BB918" w:rsidR="002C5752" w:rsidRPr="00546DB1" w:rsidRDefault="007C304C" w:rsidP="00C27C81">
            <w:pPr>
              <w:tabs>
                <w:tab w:val="left" w:pos="426"/>
              </w:tabs>
              <w:ind w:left="567"/>
              <w:contextualSpacing/>
              <w:rPr>
                <w:bCs/>
                <w:szCs w:val="24"/>
                <w:lang w:eastAsia="en-GB"/>
              </w:rPr>
            </w:pPr>
            <w:sdt>
              <w:sdtPr>
                <w:rPr>
                  <w:bCs/>
                  <w:szCs w:val="24"/>
                  <w:lang w:eastAsia="en-GB"/>
                </w:rPr>
                <w:id w:val="-371931994"/>
                <w14:checkbox>
                  <w14:checked w14:val="1"/>
                  <w14:checkedState w14:val="2612" w14:font="MS Gothic"/>
                  <w14:uncheckedState w14:val="2610" w14:font="MS Gothic"/>
                </w14:checkbox>
              </w:sdtPr>
              <w:sdtEndPr/>
              <w:sdtContent>
                <w:r w:rsidR="00D352F7">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EADB2F0"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1"/>
                  <w14:checkedState w14:val="2612" w14:font="MS Gothic"/>
                  <w14:uncheckedState w14:val="2610" w14:font="MS Gothic"/>
                </w14:checkbox>
              </w:sdtPr>
              <w:sdtEndPr/>
              <w:sdtContent>
                <w:r w:rsidR="00D352F7">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1"/>
                  <w14:checkedState w14:val="2612" w14:font="MS Gothic"/>
                  <w14:uncheckedState w14:val="2610" w14:font="MS Gothic"/>
                </w14:checkbox>
              </w:sdtPr>
              <w:sdtEndPr/>
              <w:sdtContent>
                <w:r w:rsidR="00D352F7">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1"/>
                  <w14:checkedState w14:val="2612" w14:font="MS Gothic"/>
                  <w14:uncheckedState w14:val="2610" w14:font="MS Gothic"/>
                </w14:checkbox>
              </w:sdtPr>
              <w:sdtEndPr/>
              <w:sdtContent>
                <w:r w:rsidR="00D352F7">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1"/>
                  <w14:checkedState w14:val="2612" w14:font="MS Gothic"/>
                  <w14:uncheckedState w14:val="2610" w14:font="MS Gothic"/>
                </w14:checkbox>
              </w:sdtPr>
              <w:sdtEndPr/>
              <w:sdtContent>
                <w:r w:rsidR="00D352F7">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7C304C"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7C304C"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3F30A1A"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4CE9B7EF"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2F94632B"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7C304C">
                  <w:rPr>
                    <w:bCs/>
                    <w:lang w:val="fr-BE" w:eastAsia="en-GB"/>
                  </w:rPr>
                  <w:t>27-10-2025</w:t>
                </w:r>
              </w:sdtContent>
            </w:sdt>
          </w:p>
        </w:tc>
      </w:tr>
      <w:bookmarkEnd w:id="0"/>
    </w:tbl>
    <w:p w14:paraId="2025E647" w14:textId="0DF9E3E1" w:rsidR="00546DB1" w:rsidRDefault="00546DB1"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proofErr w:type="spellStart"/>
      <w:r w:rsidRPr="007B514A">
        <w:rPr>
          <w:b/>
          <w:bCs/>
          <w:lang w:val="en-IE" w:eastAsia="en-GB"/>
        </w:rPr>
        <w:t>Wer</w:t>
      </w:r>
      <w:proofErr w:type="spellEnd"/>
      <w:r w:rsidRPr="007B514A">
        <w:rPr>
          <w:b/>
          <w:bCs/>
          <w:lang w:val="en-IE" w:eastAsia="en-GB"/>
        </w:rPr>
        <w:t xml:space="preserve"> </w:t>
      </w:r>
      <w:proofErr w:type="spellStart"/>
      <w:r w:rsidRPr="007B514A">
        <w:rPr>
          <w:b/>
          <w:bCs/>
          <w:lang w:val="en-IE" w:eastAsia="en-GB"/>
        </w:rPr>
        <w:t>wi</w:t>
      </w:r>
      <w:r w:rsidR="002F7504" w:rsidRPr="007B514A">
        <w:rPr>
          <w:b/>
          <w:bCs/>
          <w:lang w:val="en-IE" w:eastAsia="en-GB"/>
        </w:rPr>
        <w:t>r</w:t>
      </w:r>
      <w:proofErr w:type="spellEnd"/>
      <w:r w:rsidRPr="007B514A">
        <w:rPr>
          <w:b/>
          <w:bCs/>
          <w:lang w:val="en-IE" w:eastAsia="en-GB"/>
        </w:rPr>
        <w:t xml:space="preserve"> </w:t>
      </w:r>
      <w:proofErr w:type="spellStart"/>
      <w:r w:rsidRPr="007B514A">
        <w:rPr>
          <w:b/>
          <w:bCs/>
          <w:lang w:val="en-IE" w:eastAsia="en-GB"/>
        </w:rPr>
        <w:t>sind</w:t>
      </w:r>
      <w:proofErr w:type="spellEnd"/>
    </w:p>
    <w:sdt>
      <w:sdtPr>
        <w:rPr>
          <w:rFonts w:eastAsia="Times New Roman"/>
          <w:szCs w:val="20"/>
          <w:lang w:val="en-US" w:eastAsia="en-GB"/>
        </w:rPr>
        <w:id w:val="1822233941"/>
        <w:placeholder>
          <w:docPart w:val="FE6C9874556B47B1A65A432926DB0BCE"/>
        </w:placeholder>
      </w:sdtPr>
      <w:sdtEndPr/>
      <w:sdtContent>
        <w:sdt>
          <w:sdtPr>
            <w:rPr>
              <w:lang w:val="en-US" w:eastAsia="en-GB"/>
            </w:rPr>
            <w:id w:val="1059749558"/>
            <w:placeholder>
              <w:docPart w:val="072E51A5EDB64644B483BBFD5E04BFE9"/>
            </w:placeholder>
          </w:sdtPr>
          <w:sdtEndPr>
            <w:rPr>
              <w:lang w:eastAsia="en-US"/>
            </w:rPr>
          </w:sdtEndPr>
          <w:sdtContent>
            <w:p w14:paraId="35E0E573" w14:textId="77777777" w:rsidR="00684C0B" w:rsidRDefault="00684C0B" w:rsidP="00684C0B">
              <w:pPr>
                <w:pStyle w:val="P68B1DB1-Normal2"/>
                <w:spacing w:after="120"/>
                <w:jc w:val="both"/>
              </w:pPr>
              <w:r w:rsidRPr="00FD2A32">
                <w:rPr>
                  <w:lang w:val="de-DE" w:eastAsia="en-GB"/>
                </w:rPr>
                <w:t>Das Referat</w:t>
              </w:r>
              <w:r>
                <w:rPr>
                  <w:lang w:val="de-DE" w:eastAsia="en-GB"/>
                </w:rPr>
                <w:t xml:space="preserve"> </w:t>
              </w:r>
              <w:r>
                <w:t xml:space="preserve">HOME.C3 ist federführend beim Gemeinsamen Europäischen Asylsystem (GEAS). Das GEAS, das kürzlich im Rahmen des Migrations- und Asylpakets reformiert wurde, soll den Grenzschutz verbessern, Fairness zwischen den Mitgliedstaaten sowie den </w:t>
              </w:r>
              <w:r>
                <w:lastRenderedPageBreak/>
                <w:t xml:space="preserve">Schutz von Bedürftigen gewährleisten und gleichzeitig den Missbrauch des Systems verhindern. Es wird zu gerechteren, schnelleren und qualitativ hochwertigeren Asylentscheidungen führen; es wird sicherstellen, dass Menschen, die Verfolgung befürchten, nicht in Gefahr geraten; und es wird sowohl für diejenigen, die in der EU Asyl beantragen, als auch für diejenigen, denen internationaler </w:t>
              </w:r>
              <w:proofErr w:type="gramStart"/>
              <w:r>
                <w:t>Schutz  gewährt</w:t>
              </w:r>
              <w:proofErr w:type="gramEnd"/>
              <w:r>
                <w:t xml:space="preserve"> wird, menschenwürdige Bedingungen bieten.</w:t>
              </w:r>
            </w:p>
            <w:p w14:paraId="0FCF4CC4" w14:textId="77777777" w:rsidR="00684C0B" w:rsidRDefault="00684C0B" w:rsidP="00684C0B">
              <w:pPr>
                <w:pStyle w:val="P68B1DB1-Normal2"/>
                <w:spacing w:after="0"/>
                <w:jc w:val="both"/>
              </w:pPr>
              <w:r>
                <w:t>Das ReferatHOME.C3:</w:t>
              </w:r>
            </w:p>
            <w:p w14:paraId="1EC0A278" w14:textId="77777777" w:rsidR="00684C0B" w:rsidRDefault="00684C0B" w:rsidP="00684C0B">
              <w:pPr>
                <w:pStyle w:val="P68B1DB1-ListParagraph3"/>
                <w:numPr>
                  <w:ilvl w:val="0"/>
                  <w:numId w:val="30"/>
                </w:numPr>
                <w:spacing w:after="200" w:line="276" w:lineRule="auto"/>
                <w:ind w:left="480"/>
                <w:jc w:val="both"/>
              </w:pPr>
              <w:r>
                <w:t>steuert und überwacht die Umsetzung der neuen Rechtsvorschriften zum GEAS, die die Bestimmung des für einen Asylantrag zuständigen Mitgliedstaats, die Aufnahmebedingungen für Asylbewerber, die Verfahren zur Feststellung eines Asylantrags, die Eurodac-Datenbank, die Rechte der Begünstigten, den jährlichen Entscheidungszyklus und den Antrag im Zusammenhang mit Migrationsdruck betreffen;</w:t>
              </w:r>
            </w:p>
            <w:p w14:paraId="5F258FF6" w14:textId="77777777" w:rsidR="00684C0B" w:rsidRDefault="00684C0B" w:rsidP="00684C0B">
              <w:pPr>
                <w:pStyle w:val="P68B1DB1-ListParagraph3"/>
                <w:numPr>
                  <w:ilvl w:val="0"/>
                  <w:numId w:val="30"/>
                </w:numPr>
                <w:spacing w:after="200" w:line="276" w:lineRule="auto"/>
                <w:ind w:left="480"/>
                <w:jc w:val="both"/>
              </w:pPr>
              <w:r>
                <w:t>unterstützt die Länderteams der GD HOME, die eingerichtet wurden, um die Umsetzung des Migrations- und Asylpakets durch die Mitgliedstaaten zu unterstützen und zu überwachen;</w:t>
              </w:r>
            </w:p>
            <w:p w14:paraId="3F10BD50" w14:textId="77777777" w:rsidR="00684C0B" w:rsidRDefault="00684C0B" w:rsidP="00684C0B">
              <w:pPr>
                <w:pStyle w:val="P68B1DB1-ListParagraph3"/>
                <w:numPr>
                  <w:ilvl w:val="0"/>
                  <w:numId w:val="30"/>
                </w:numPr>
                <w:spacing w:after="200" w:line="276" w:lineRule="auto"/>
                <w:ind w:left="480"/>
                <w:jc w:val="both"/>
              </w:pPr>
              <w:r>
                <w:t>fördert die praktische Zusammenarbeit zwischen den Mitgliedstaaten in Asylfragen durch Expertengruppen und Regelungsausschüsse;</w:t>
              </w:r>
            </w:p>
            <w:p w14:paraId="003B83F4" w14:textId="77777777" w:rsidR="00684C0B" w:rsidRDefault="00684C0B" w:rsidP="00684C0B">
              <w:pPr>
                <w:pStyle w:val="P68B1DB1-ListParagraph3"/>
                <w:numPr>
                  <w:ilvl w:val="0"/>
                  <w:numId w:val="30"/>
                </w:numPr>
                <w:spacing w:after="200" w:line="276" w:lineRule="auto"/>
                <w:ind w:left="480"/>
                <w:jc w:val="both"/>
              </w:pPr>
              <w:r>
                <w:t>steuert und überwacht die Umsetzung der Regelungen für unbegleitete Minderjährige;</w:t>
              </w:r>
            </w:p>
            <w:p w14:paraId="0641CB9C" w14:textId="77777777" w:rsidR="00684C0B" w:rsidRPr="00684C0B" w:rsidRDefault="00684C0B" w:rsidP="00684C0B">
              <w:pPr>
                <w:pStyle w:val="P68B1DB1-ListParagraph3"/>
                <w:numPr>
                  <w:ilvl w:val="0"/>
                  <w:numId w:val="30"/>
                </w:numPr>
                <w:spacing w:after="200" w:line="276" w:lineRule="auto"/>
                <w:ind w:left="480"/>
                <w:jc w:val="both"/>
                <w:rPr>
                  <w:lang w:val="de-DE" w:eastAsia="en-US"/>
                </w:rPr>
              </w:pPr>
              <w:r>
                <w:t>ist für die Beziehungen zur Asylagentur der Europäischen Union (EUAA) zuständig.</w:t>
              </w:r>
            </w:p>
          </w:sdtContent>
        </w:sdt>
        <w:p w14:paraId="76DD1EEA" w14:textId="252CDA58" w:rsidR="00803007" w:rsidRDefault="007C304C" w:rsidP="00803007">
          <w:pPr>
            <w:rPr>
              <w:lang w:val="en-US" w:eastAsia="en-GB"/>
            </w:rPr>
          </w:pPr>
        </w:p>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rFonts w:eastAsia="Times New Roman"/>
          <w:szCs w:val="20"/>
          <w:lang w:val="en-US" w:eastAsia="en-GB"/>
        </w:rPr>
        <w:id w:val="-723136291"/>
        <w:placeholder>
          <w:docPart w:val="2D9A90DC0280475D996998F2F9FD95D5"/>
        </w:placeholder>
      </w:sdtPr>
      <w:sdtEndPr/>
      <w:sdtContent>
        <w:sdt>
          <w:sdtPr>
            <w:id w:val="87442553"/>
            <w:placeholder>
              <w:docPart w:val="E89E1F06BFF64AECB368E0091A8FD6F4"/>
            </w:placeholder>
          </w:sdtPr>
          <w:sdtEndPr/>
          <w:sdtContent>
            <w:p w14:paraId="0F0755EF" w14:textId="18424683" w:rsidR="00684C0B" w:rsidRDefault="00684C0B" w:rsidP="00684C0B">
              <w:pPr>
                <w:pStyle w:val="P68B1DB1-Normal2"/>
                <w:autoSpaceDE w:val="0"/>
                <w:autoSpaceDN w:val="0"/>
                <w:adjustRightInd w:val="0"/>
                <w:spacing w:after="0" w:line="240" w:lineRule="auto"/>
                <w:jc w:val="both"/>
                <w:rPr>
                  <w:rFonts w:asciiTheme="minorHAnsi" w:hAnsiTheme="minorHAnsi" w:cstheme="minorBidi"/>
                  <w:sz w:val="22"/>
                  <w:szCs w:val="22"/>
                </w:rPr>
              </w:pPr>
              <w:r>
                <w:t>Wir bieten interessante Aufgaben für eine/n abgeordnete/n nationale/n Sachverständige/n im Asylbereich. Er/Sie ist für die Umsetzung, Überwachung und Bewertung politischer und legislativer Entwicklungen zuständig, die unmittelbare Auswirkungen auf Asylsuchende und Flüchtlinge oder auf minderjährige Migranten haben. Zu den besonderen Zuständigkeiten gehört au</w:t>
              </w:r>
              <w:r w:rsidRPr="00BB3155">
                <w:t>ß</w:t>
              </w:r>
              <w:r>
                <w:t>erdem die Überwachung der Entwicklungen in den Mitgliedstaaten, insbesondere der Vorschriften zur Bestimmung des zuständigen Mitgliedstaats (Dublin-Vorschriften) und Eurodac, die Überwachung und Analyse der Anwendung der neuen Zuständigkeitsvorschriften im Rahmen der Verordnung über Asyl- und Migrationsmanagement (AMMR) sowie die Unterstützung ihrer Anwendung durch die neue Eurodac-Datenbank,</w:t>
              </w:r>
              <w:r w:rsidR="00E30B66">
                <w:t xml:space="preserve"> </w:t>
              </w:r>
              <w:r>
                <w:t>die Bereitstellung von Fachwissen über das Migrations- und Asylpaket und die Unterstützung der Entwicklung der Rechtsprechung, insbesondere in Bezug auf die Verordnung über Asyl- und Migrationsmanagement und die Eurodac-Verordnung; die Teilnahme an regelmäßigen Kontaktausschüssen und Expertengruppen für nationale Sachverständige, die mit der Umsetzung der Rechtsinstrumente des GEAS befasst sind, um die praktische Zusammenarbeit und Solidarität zwischen den Mitgliedstaaten in Asylfragen zu fördern</w:t>
              </w:r>
              <w:r w:rsidR="00E30B66">
                <w:t>;</w:t>
              </w:r>
              <w:r>
                <w:t xml:space="preserve"> </w:t>
              </w:r>
              <w:r w:rsidR="00F77D95" w:rsidRPr="00F77D95">
                <w:t xml:space="preserve">Bereitstellung von Beiträgen zu Leitlinien und anderen </w:t>
              </w:r>
              <w:r w:rsidR="00E30B66">
                <w:t>Produkten</w:t>
              </w:r>
              <w:r w:rsidR="00F77D95" w:rsidRPr="00F77D95">
                <w:t xml:space="preserve"> der Asylagentur der Europäischen Union im Bereich Dublin und Eurodac.</w:t>
              </w:r>
              <w:r>
                <w:t xml:space="preserve"> Dazu gehört auch die Koordinierung mit anderen Referaten der GD und die Teilnahme an Sitzungen mit den anderen Organen oder öffentlichen Konferenzen.</w:t>
              </w:r>
            </w:p>
          </w:sdtContent>
        </w:sdt>
        <w:p w14:paraId="12B9C59B" w14:textId="27786B12" w:rsidR="00803007" w:rsidRPr="009F216F" w:rsidRDefault="007C304C" w:rsidP="00803007">
          <w:pPr>
            <w:rPr>
              <w:lang w:eastAsia="en-GB"/>
            </w:rPr>
          </w:pPr>
        </w:p>
      </w:sdtContent>
    </w:sdt>
    <w:p w14:paraId="3DC5DC4B" w14:textId="77777777" w:rsidR="00797331" w:rsidRDefault="00797331" w:rsidP="00803007">
      <w:pPr>
        <w:pStyle w:val="ListNumber"/>
        <w:numPr>
          <w:ilvl w:val="0"/>
          <w:numId w:val="0"/>
        </w:numPr>
        <w:ind w:left="709" w:hanging="709"/>
        <w:rPr>
          <w:b/>
          <w:bCs/>
          <w:lang w:eastAsia="en-GB"/>
        </w:rPr>
      </w:pPr>
    </w:p>
    <w:p w14:paraId="7BDE8AFF" w14:textId="54C5A7DE"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rFonts w:eastAsia="Times New Roman"/>
          <w:szCs w:val="20"/>
          <w:lang w:val="en-US" w:eastAsia="en-GB"/>
        </w:rPr>
        <w:id w:val="-1767066427"/>
        <w:placeholder>
          <w:docPart w:val="B30E44B90B7F435497E9EE7D5097ED0B"/>
        </w:placeholder>
      </w:sdtPr>
      <w:sdtEndPr/>
      <w:sdtContent>
        <w:sdt>
          <w:sdtPr>
            <w:rPr>
              <w:lang w:val="en-US" w:eastAsia="en-GB"/>
            </w:rPr>
            <w:id w:val="-684820878"/>
            <w:placeholder>
              <w:docPart w:val="60A24C85E96D47048AE8E8630DF5B7C4"/>
            </w:placeholder>
          </w:sdtPr>
          <w:sdtEndPr/>
          <w:sdtContent>
            <w:p w14:paraId="55AE625C" w14:textId="77777777" w:rsidR="00684C0B" w:rsidRDefault="00684C0B" w:rsidP="00684C0B">
              <w:pPr>
                <w:pStyle w:val="P68B1DB1-Normal2"/>
                <w:spacing w:after="0"/>
              </w:pPr>
              <w:r>
                <w:t>Wir suchen eine/n motivierte/n, flexible/n und teamorientierte/n Kolleg/in, der/die bereit ist,</w:t>
              </w:r>
            </w:p>
            <w:p w14:paraId="1E0045BB" w14:textId="77777777" w:rsidR="00684C0B" w:rsidRDefault="00684C0B" w:rsidP="00684C0B">
              <w:pPr>
                <w:pStyle w:val="P68B1DB1-ListParagraph3"/>
                <w:numPr>
                  <w:ilvl w:val="0"/>
                  <w:numId w:val="31"/>
                </w:numPr>
                <w:spacing w:after="0"/>
                <w:ind w:left="360"/>
                <w:jc w:val="both"/>
              </w:pPr>
              <w:r>
                <w:t>einen Beitrag zur Entwicklung der Politik der Europäischen Kommission gegenüber Personen, die internationalen Schutz suchen, zu leisten;</w:t>
              </w:r>
            </w:p>
            <w:p w14:paraId="0B7FD667" w14:textId="77777777" w:rsidR="00684C0B" w:rsidRDefault="00684C0B" w:rsidP="00684C0B">
              <w:pPr>
                <w:pStyle w:val="P68B1DB1-ListParagraph3"/>
                <w:numPr>
                  <w:ilvl w:val="0"/>
                  <w:numId w:val="31"/>
                </w:numPr>
                <w:spacing w:after="0"/>
                <w:ind w:left="360"/>
                <w:jc w:val="both"/>
              </w:pPr>
              <w:r>
                <w:t>zur kohärenten Umsetzung und Überwachung des Gemeinsamen Europäischen Asylsystems in engem Kontakt mit den Behörden der Mitgliedstaaten, der Asylagentur der Europ</w:t>
              </w:r>
              <w:bookmarkStart w:id="1" w:name="_Hlk206509931"/>
              <w:r>
                <w:t>ä</w:t>
              </w:r>
              <w:bookmarkEnd w:id="1"/>
              <w:r>
                <w:t>ischen Union (EUAA), dem UNHCR und anderen Interessenträgern beizutragen;</w:t>
              </w:r>
            </w:p>
            <w:p w14:paraId="4250DB20" w14:textId="77777777" w:rsidR="00684C0B" w:rsidRDefault="00684C0B" w:rsidP="00684C0B">
              <w:pPr>
                <w:pStyle w:val="P68B1DB1-ListParagraph3"/>
                <w:numPr>
                  <w:ilvl w:val="0"/>
                  <w:numId w:val="31"/>
                </w:numPr>
                <w:spacing w:after="0"/>
                <w:ind w:left="360"/>
                <w:jc w:val="both"/>
              </w:pPr>
              <w:r>
                <w:t>Erfahrung aus der Arbeit in nationalen Verwaltungen oder Regierungsstellen im Bereich Asylpolitik und Migration, insbesondere in Bezug auf die Vorschriften zur Bestimmung des zuständigen Mitgliedstaats (Dublin-Vorschriften) und Eurodac mitbringt;</w:t>
              </w:r>
            </w:p>
            <w:p w14:paraId="32F32CD3" w14:textId="77777777" w:rsidR="00684C0B" w:rsidRDefault="00684C0B" w:rsidP="00684C0B">
              <w:pPr>
                <w:pStyle w:val="P68B1DB1-ListParagraph3"/>
                <w:numPr>
                  <w:ilvl w:val="0"/>
                  <w:numId w:val="31"/>
                </w:numPr>
                <w:spacing w:after="0"/>
                <w:ind w:left="360"/>
                <w:jc w:val="both"/>
              </w:pPr>
              <w:r>
                <w:t>in der Lage ist, in einem Team mit anderen Kolleginnen und Kollegen, mit anderen Dienststellen der Kommission sowie mit anderen Institutionen und Interessenträgern zusammenzuarbeiten;</w:t>
              </w:r>
            </w:p>
            <w:p w14:paraId="360B5818" w14:textId="3DA329B2" w:rsidR="00684C0B" w:rsidRDefault="00684C0B" w:rsidP="00684C0B">
              <w:pPr>
                <w:pStyle w:val="P68B1DB1-ListParagraph3"/>
                <w:numPr>
                  <w:ilvl w:val="0"/>
                  <w:numId w:val="31"/>
                </w:numPr>
                <w:spacing w:after="0"/>
                <w:ind w:left="360"/>
                <w:jc w:val="both"/>
              </w:pPr>
              <w:r>
                <w:t xml:space="preserve">über gute redaktionelle, analytische und kommunikative Fähigkeiten </w:t>
              </w:r>
              <w:r w:rsidR="009801F9" w:rsidRPr="009801F9">
                <w:t>in englischer Sprache</w:t>
              </w:r>
              <w:r w:rsidR="00E30B66">
                <w:t xml:space="preserve"> verfügt</w:t>
              </w:r>
              <w:r>
                <w:t>;</w:t>
              </w:r>
            </w:p>
            <w:p w14:paraId="6C3F6875" w14:textId="77777777" w:rsidR="00684C0B" w:rsidRPr="00684C0B" w:rsidRDefault="00684C0B" w:rsidP="00684C0B">
              <w:pPr>
                <w:pStyle w:val="P68B1DB1-ListParagraph3"/>
                <w:numPr>
                  <w:ilvl w:val="0"/>
                  <w:numId w:val="31"/>
                </w:numPr>
                <w:spacing w:after="0"/>
                <w:ind w:left="360"/>
                <w:jc w:val="both"/>
                <w:rPr>
                  <w:rFonts w:asciiTheme="minorHAnsi" w:hAnsiTheme="minorHAnsi" w:cstheme="minorBidi"/>
                  <w:sz w:val="22"/>
                  <w:szCs w:val="22"/>
                  <w:lang w:val="de-DE" w:eastAsia="en-GB"/>
                </w:rPr>
              </w:pPr>
              <w:r>
                <w:t>ausgepr</w:t>
              </w:r>
              <w:r w:rsidRPr="008E5E99">
                <w:t>ä</w:t>
              </w:r>
              <w:r>
                <w:t>gte Englischkenntnisse im Arbeitskontextsind notwendig.</w:t>
              </w:r>
            </w:p>
          </w:sdtContent>
        </w:sdt>
        <w:p w14:paraId="2A0F153A" w14:textId="5797453E" w:rsidR="009321C6" w:rsidRPr="009F216F" w:rsidRDefault="007C304C" w:rsidP="009321C6">
          <w:pPr>
            <w:rPr>
              <w:lang w:eastAsia="en-GB"/>
            </w:rPr>
          </w:pPr>
        </w:p>
      </w:sdtContent>
    </w:sdt>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lastRenderedPageBreak/>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B829C" w14:textId="77777777" w:rsidR="001C6FE3" w:rsidRDefault="001C6FE3">
      <w:pPr>
        <w:spacing w:after="0"/>
      </w:pPr>
      <w:r>
        <w:separator/>
      </w:r>
    </w:p>
  </w:endnote>
  <w:endnote w:type="continuationSeparator" w:id="0">
    <w:p w14:paraId="665C4020" w14:textId="77777777" w:rsidR="001C6FE3" w:rsidRDefault="001C6F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64F53" w14:textId="77777777" w:rsidR="001C6FE3" w:rsidRDefault="001C6FE3">
      <w:pPr>
        <w:spacing w:after="0"/>
      </w:pPr>
      <w:r>
        <w:separator/>
      </w:r>
    </w:p>
  </w:footnote>
  <w:footnote w:type="continuationSeparator" w:id="0">
    <w:p w14:paraId="2CFF7E80" w14:textId="77777777" w:rsidR="001C6FE3" w:rsidRDefault="001C6FE3">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5103974"/>
    <w:multiLevelType w:val="hybridMultilevel"/>
    <w:tmpl w:val="C496210A"/>
    <w:lvl w:ilvl="0" w:tplc="524459AE">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50C6AAA"/>
    <w:multiLevelType w:val="hybridMultilevel"/>
    <w:tmpl w:val="7688CD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3"/>
  </w:num>
  <w:num w:numId="3" w16cid:durableId="1803648488">
    <w:abstractNumId w:val="8"/>
  </w:num>
  <w:num w:numId="4" w16cid:durableId="1345133806">
    <w:abstractNumId w:val="14"/>
  </w:num>
  <w:num w:numId="5" w16cid:durableId="1484001909">
    <w:abstractNumId w:val="19"/>
  </w:num>
  <w:num w:numId="6" w16cid:durableId="773328393">
    <w:abstractNumId w:val="21"/>
  </w:num>
  <w:num w:numId="7" w16cid:durableId="105732114">
    <w:abstractNumId w:val="1"/>
  </w:num>
  <w:num w:numId="8" w16cid:durableId="385377974">
    <w:abstractNumId w:val="7"/>
  </w:num>
  <w:num w:numId="9" w16cid:durableId="526991876">
    <w:abstractNumId w:val="16"/>
  </w:num>
  <w:num w:numId="10" w16cid:durableId="564218535">
    <w:abstractNumId w:val="2"/>
  </w:num>
  <w:num w:numId="11" w16cid:durableId="1038512878">
    <w:abstractNumId w:val="4"/>
  </w:num>
  <w:num w:numId="12" w16cid:durableId="1162895123">
    <w:abstractNumId w:val="5"/>
  </w:num>
  <w:num w:numId="13" w16cid:durableId="225267355">
    <w:abstractNumId w:val="10"/>
  </w:num>
  <w:num w:numId="14" w16cid:durableId="1302420880">
    <w:abstractNumId w:val="15"/>
  </w:num>
  <w:num w:numId="15" w16cid:durableId="1649935422">
    <w:abstractNumId w:val="18"/>
  </w:num>
  <w:num w:numId="16" w16cid:durableId="57359822">
    <w:abstractNumId w:val="22"/>
  </w:num>
  <w:num w:numId="17" w16cid:durableId="229002306">
    <w:abstractNumId w:val="11"/>
  </w:num>
  <w:num w:numId="18" w16cid:durableId="630205849">
    <w:abstractNumId w:val="12"/>
  </w:num>
  <w:num w:numId="19" w16cid:durableId="2102024247">
    <w:abstractNumId w:val="23"/>
  </w:num>
  <w:num w:numId="20" w16cid:durableId="759369245">
    <w:abstractNumId w:val="17"/>
  </w:num>
  <w:num w:numId="21" w16cid:durableId="975991476">
    <w:abstractNumId w:val="20"/>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1224332">
    <w:abstractNumId w:val="9"/>
  </w:num>
  <w:num w:numId="31" w16cid:durableId="7274141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1374"/>
    <w:rsid w:val="000331EC"/>
    <w:rsid w:val="000D7B5E"/>
    <w:rsid w:val="001203F8"/>
    <w:rsid w:val="001C6FE3"/>
    <w:rsid w:val="001D6977"/>
    <w:rsid w:val="002C431F"/>
    <w:rsid w:val="002C5752"/>
    <w:rsid w:val="002C5F67"/>
    <w:rsid w:val="002E0DE1"/>
    <w:rsid w:val="002F7504"/>
    <w:rsid w:val="00324D8D"/>
    <w:rsid w:val="00326A73"/>
    <w:rsid w:val="0035094A"/>
    <w:rsid w:val="003874E2"/>
    <w:rsid w:val="0039387D"/>
    <w:rsid w:val="00394A86"/>
    <w:rsid w:val="003B2E38"/>
    <w:rsid w:val="004871E2"/>
    <w:rsid w:val="004D75AF"/>
    <w:rsid w:val="00546DB1"/>
    <w:rsid w:val="005E7A8A"/>
    <w:rsid w:val="006243BB"/>
    <w:rsid w:val="00676119"/>
    <w:rsid w:val="0067762A"/>
    <w:rsid w:val="00684C0B"/>
    <w:rsid w:val="006F44C9"/>
    <w:rsid w:val="00767E7E"/>
    <w:rsid w:val="007716E4"/>
    <w:rsid w:val="00785A3F"/>
    <w:rsid w:val="00795C41"/>
    <w:rsid w:val="00797331"/>
    <w:rsid w:val="007A795D"/>
    <w:rsid w:val="007A7CF4"/>
    <w:rsid w:val="007B514A"/>
    <w:rsid w:val="007C07D8"/>
    <w:rsid w:val="007C304C"/>
    <w:rsid w:val="007D0EC6"/>
    <w:rsid w:val="00803007"/>
    <w:rsid w:val="008102E0"/>
    <w:rsid w:val="0089735C"/>
    <w:rsid w:val="008D52CF"/>
    <w:rsid w:val="009321C6"/>
    <w:rsid w:val="009442BE"/>
    <w:rsid w:val="009801F9"/>
    <w:rsid w:val="009855AF"/>
    <w:rsid w:val="009F216F"/>
    <w:rsid w:val="00A446E4"/>
    <w:rsid w:val="00AB56F9"/>
    <w:rsid w:val="00AC5FF8"/>
    <w:rsid w:val="00AE6941"/>
    <w:rsid w:val="00B73B91"/>
    <w:rsid w:val="00BA5446"/>
    <w:rsid w:val="00BF6139"/>
    <w:rsid w:val="00C07259"/>
    <w:rsid w:val="00C27C81"/>
    <w:rsid w:val="00CD33B4"/>
    <w:rsid w:val="00D05A95"/>
    <w:rsid w:val="00D118FF"/>
    <w:rsid w:val="00D352F7"/>
    <w:rsid w:val="00D605F4"/>
    <w:rsid w:val="00D73217"/>
    <w:rsid w:val="00D758CE"/>
    <w:rsid w:val="00D771AF"/>
    <w:rsid w:val="00DA711C"/>
    <w:rsid w:val="00DD361D"/>
    <w:rsid w:val="00E01792"/>
    <w:rsid w:val="00E30B66"/>
    <w:rsid w:val="00E35460"/>
    <w:rsid w:val="00EB3060"/>
    <w:rsid w:val="00EC5C6B"/>
    <w:rsid w:val="00ED6452"/>
    <w:rsid w:val="00F57627"/>
    <w:rsid w:val="00F60E71"/>
    <w:rsid w:val="00F77D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pPr>
      <w:widowControl w:val="0"/>
      <w:spacing w:before="90" w:after="0"/>
      <w:ind w:right="85"/>
      <w:jc w:val="left"/>
    </w:pPr>
  </w:style>
  <w:style w:type="paragraph" w:customStyle="1" w:styleId="ZDGName">
    <w:name w:val="Z_DGName"/>
    <w:basedOn w:val="Normal"/>
    <w:pPr>
      <w:widowControl w:val="0"/>
      <w:spacing w:after="0"/>
      <w:ind w:right="85"/>
      <w:jc w:val="left"/>
    </w:pPr>
    <w:rPr>
      <w:sz w:val="16"/>
    </w:rPr>
  </w:style>
  <w:style w:type="paragraph" w:customStyle="1" w:styleId="ZFlag">
    <w:name w:val="Z_Flag"/>
    <w:basedOn w:val="Normal"/>
    <w:next w:val="Normal"/>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Normal2">
    <w:name w:val="P68B1DB1-Normal2"/>
    <w:basedOn w:val="Normal"/>
    <w:rsid w:val="00684C0B"/>
    <w:pPr>
      <w:spacing w:after="160" w:line="259" w:lineRule="auto"/>
      <w:jc w:val="left"/>
    </w:pPr>
    <w:rPr>
      <w:rFonts w:eastAsiaTheme="minorHAnsi"/>
      <w:szCs w:val="24"/>
      <w:lang w:val="de"/>
    </w:rPr>
  </w:style>
  <w:style w:type="paragraph" w:customStyle="1" w:styleId="P68B1DB1-ListParagraph3">
    <w:name w:val="P68B1DB1-ListParagraph3"/>
    <w:basedOn w:val="ListParagraph"/>
    <w:rsid w:val="00684C0B"/>
    <w:pPr>
      <w:spacing w:after="160" w:line="259" w:lineRule="auto"/>
      <w:jc w:val="left"/>
    </w:pPr>
    <w:rPr>
      <w:rFonts w:eastAsiaTheme="minorHAnsi"/>
      <w:szCs w:val="24"/>
      <w:lang w:val="de"/>
    </w:rPr>
  </w:style>
  <w:style w:type="paragraph" w:styleId="ListParagraph">
    <w:name w:val="List Paragraph"/>
    <w:basedOn w:val="Normal"/>
    <w:semiHidden/>
    <w:locked/>
    <w:rsid w:val="00684C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072E51A5EDB64644B483BBFD5E04BFE9"/>
        <w:category>
          <w:name w:val="General"/>
          <w:gallery w:val="placeholder"/>
        </w:category>
        <w:types>
          <w:type w:val="bbPlcHdr"/>
        </w:types>
        <w:behaviors>
          <w:behavior w:val="content"/>
        </w:behaviors>
        <w:guid w:val="{63C6F629-3CC5-48D0-BF6F-F8EE1C80AE2F}"/>
      </w:docPartPr>
      <w:docPartBody>
        <w:p w:rsidR="004C1039" w:rsidRDefault="004C1039" w:rsidP="004C1039">
          <w:pPr>
            <w:pStyle w:val="072E51A5EDB64644B483BBFD5E04BFE9"/>
          </w:pPr>
          <w:r>
            <w:rPr>
              <w:rStyle w:val="PlaceholderText"/>
            </w:rPr>
            <w:t>Klicken oder schreiben Sie hier, um Text einzugeben.</w:t>
          </w:r>
        </w:p>
      </w:docPartBody>
    </w:docPart>
    <w:docPart>
      <w:docPartPr>
        <w:name w:val="E89E1F06BFF64AECB368E0091A8FD6F4"/>
        <w:category>
          <w:name w:val="General"/>
          <w:gallery w:val="placeholder"/>
        </w:category>
        <w:types>
          <w:type w:val="bbPlcHdr"/>
        </w:types>
        <w:behaviors>
          <w:behavior w:val="content"/>
        </w:behaviors>
        <w:guid w:val="{5A5FEA1D-2E37-470C-9B55-3CE40C5F7CBF}"/>
      </w:docPartPr>
      <w:docPartBody>
        <w:p w:rsidR="004C1039" w:rsidRDefault="004C1039" w:rsidP="004C1039">
          <w:pPr>
            <w:pStyle w:val="E89E1F06BFF64AECB368E0091A8FD6F4"/>
          </w:pPr>
          <w:r>
            <w:rPr>
              <w:rStyle w:val="PlaceholderText"/>
            </w:rPr>
            <w:t>Klicken oder schreiben Sie hier, um Text einzugeben.</w:t>
          </w:r>
        </w:p>
      </w:docPartBody>
    </w:docPart>
    <w:docPart>
      <w:docPartPr>
        <w:name w:val="60A24C85E96D47048AE8E8630DF5B7C4"/>
        <w:category>
          <w:name w:val="General"/>
          <w:gallery w:val="placeholder"/>
        </w:category>
        <w:types>
          <w:type w:val="bbPlcHdr"/>
        </w:types>
        <w:behaviors>
          <w:behavior w:val="content"/>
        </w:behaviors>
        <w:guid w:val="{CD7EA022-1727-4535-85B9-790E9A1BD8FA}"/>
      </w:docPartPr>
      <w:docPartBody>
        <w:p w:rsidR="004C1039" w:rsidRDefault="004C1039" w:rsidP="004C1039">
          <w:pPr>
            <w:pStyle w:val="60A24C85E96D47048AE8E8630DF5B7C4"/>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C431F"/>
    <w:rsid w:val="002C5F67"/>
    <w:rsid w:val="002E0DE1"/>
    <w:rsid w:val="004C1039"/>
    <w:rsid w:val="0056186B"/>
    <w:rsid w:val="005E7A8A"/>
    <w:rsid w:val="00723B02"/>
    <w:rsid w:val="00897026"/>
    <w:rsid w:val="008A7C76"/>
    <w:rsid w:val="008C406B"/>
    <w:rsid w:val="008D04E3"/>
    <w:rsid w:val="00A446E4"/>
    <w:rsid w:val="00A71FAD"/>
    <w:rsid w:val="00B21BDA"/>
    <w:rsid w:val="00BA5446"/>
    <w:rsid w:val="00D771AF"/>
    <w:rsid w:val="00DB168D"/>
    <w:rsid w:val="00DD361D"/>
    <w:rsid w:val="00E25A81"/>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4C1039"/>
    <w:rPr>
      <w:color w:val="288061"/>
    </w:rPr>
  </w:style>
  <w:style w:type="paragraph" w:customStyle="1" w:styleId="3F8B7399541147C1B1E84701FCECAED2">
    <w:name w:val="3F8B7399541147C1B1E84701FCECAED2"/>
    <w:rsid w:val="00A71FAD"/>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072E51A5EDB64644B483BBFD5E04BFE9">
    <w:name w:val="072E51A5EDB64644B483BBFD5E04BFE9"/>
    <w:rsid w:val="004C1039"/>
    <w:pPr>
      <w:spacing w:line="278" w:lineRule="auto"/>
    </w:pPr>
    <w:rPr>
      <w:kern w:val="2"/>
      <w:sz w:val="24"/>
      <w:szCs w:val="24"/>
      <w14:ligatures w14:val="standardContextual"/>
    </w:rPr>
  </w:style>
  <w:style w:type="paragraph" w:customStyle="1" w:styleId="E89E1F06BFF64AECB368E0091A8FD6F4">
    <w:name w:val="E89E1F06BFF64AECB368E0091A8FD6F4"/>
    <w:rsid w:val="004C1039"/>
    <w:pPr>
      <w:spacing w:line="278" w:lineRule="auto"/>
    </w:pPr>
    <w:rPr>
      <w:kern w:val="2"/>
      <w:sz w:val="24"/>
      <w:szCs w:val="24"/>
      <w14:ligatures w14:val="standardContextual"/>
    </w:rPr>
  </w:style>
  <w:style w:type="paragraph" w:customStyle="1" w:styleId="60A24C85E96D47048AE8E8630DF5B7C4">
    <w:name w:val="60A24C85E96D47048AE8E8630DF5B7C4"/>
    <w:rsid w:val="004C103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6.xml><?xml version="1.0" encoding="utf-8"?>
<Author Role="Creator" AuthorRoleName="Writer" AuthorRoleDisplayName="Writer" AuthorRoleId="a4fbaff4-b07c-48b4-a21e-e7b9eedf3796">
  <Id>08466859-ebed-4b97-98ac-b7ace365a1b1</Id>
  <Names>
    <Latin>
      <FirstName>Esther</FirstName>
      <LastName>POZO VERA</LastName>
    </Latin>
    <Greek>
      <FirstName/>
      <LastName/>
    </Greek>
    <Cyrillic>
      <FirstName/>
      <LastName/>
    </Cyrillic>
    <DocumentScript>
      <FirstName>Esther</FirstName>
      <LastName>POZO VERA</LastName>
      <FullName>Esther POZO VERA</FullName>
    </DocumentScript>
  </Names>
  <Initials>EPV</Initials>
  <Gender>f</Gender>
  <Email>Esther.POZO-VERA@ec.europa.eu</Email>
  <Service>HOME.C.3</Service>
  <Function ADCode="4" ShowInSignature="true" ShowInHeader="false" HeaderText="">Referatsleiterin</Function>
  <WebAddress/>
  <FunctionalMailbox/>
  <InheritedWebAddress>WebAddress</InheritedWebAddress>
  <OrgaEntity1>
    <Id>bb42cf15-e01c-4371-aa80-221cebdf1d8b</Id>
    <LogicalLevel>1</LogicalLevel>
    <Name>HOME</Name>
    <HeadLine1>GENERALDIREKTION MIGRATION UND INNERES</HeadLine1>
    <HeadLine2/>
    <PrimaryAddressId>f03b5801-04c9-4931-aa17-c6d6c70bc579</PrimaryAddressId>
    <SecondaryAddressId/>
    <WebAddress>WebAddress</WebAddress>
    <InheritedWebAddress>WebAddress</InheritedWebAddress>
    <ShowInHeader>true</ShowInHeader>
  </OrgaEntity1>
  <OrgaEntity2>
    <Id>83511e40-ba01-41b5-870a-4900927e2152</Id>
    <LogicalLevel>2</LogicalLevel>
    <Name>HOME.C</Name>
    <HeadLine1>Direktion C – Migration &amp; Asylum</HeadLine1>
    <HeadLine2/>
    <PrimaryAddressId>f03b5801-04c9-4931-aa17-c6d6c70bc579</PrimaryAddressId>
    <SecondaryAddressId/>
    <WebAddress/>
    <InheritedWebAddress>WebAddress</InheritedWebAddress>
    <ShowInHeader>true</ShowInHeader>
  </OrgaEntity2>
  <OrgaEntity3>
    <Id>d1bb1bfb-0988-45a0-a0d4-4f36a8c2ac41</Id>
    <LogicalLevel>3</LogicalLevel>
    <Name>HOME.C.3</Name>
    <HeadLine1>C.3 – Asyl</HeadLine1>
    <HeadLine2/>
    <PrimaryAddressId>f03b5801-04c9-4931-aa17-c6d6c70bc579</PrimaryAddressId>
    <SecondaryAddressId/>
    <WebAddress/>
    <InheritedWebAddress>WebAddress</InheritedWebAddress>
    <ShowInHeader>true</ShowInHeader>
  </OrgaEntity3>
  <Hierarchy>
    <OrgaEntity>
      <Id>bb42cf15-e01c-4371-aa80-221cebdf1d8b</Id>
      <LogicalLevel>1</LogicalLevel>
      <Name>HOME</Name>
      <HeadLine1>GENERALDIREKTION MIGRATION UND INNERES</HeadLine1>
      <HeadLine2/>
      <PrimaryAddressId>f03b5801-04c9-4931-aa17-c6d6c70bc579</PrimaryAddressId>
      <SecondaryAddressId/>
      <WebAddress>WebAddress</WebAddress>
      <InheritedWebAddress>WebAddress</InheritedWebAddress>
      <ShowInHeader>true</ShowInHeader>
    </OrgaEntity>
    <OrgaEntity>
      <Id>83511e40-ba01-41b5-870a-4900927e2152</Id>
      <LogicalLevel>2</LogicalLevel>
      <Name>HOME.C</Name>
      <HeadLine1>Direktion C – Migration &amp; Asylum</HeadLine1>
      <HeadLine2/>
      <PrimaryAddressId>f03b5801-04c9-4931-aa17-c6d6c70bc579</PrimaryAddressId>
      <SecondaryAddressId/>
      <WebAddress/>
      <InheritedWebAddress>WebAddress</InheritedWebAddress>
      <ShowInHeader>true</ShowInHeader>
    </OrgaEntity>
    <OrgaEntity>
      <Id>d1bb1bfb-0988-45a0-a0d4-4f36a8c2ac41</Id>
      <LogicalLevel>3</LogicalLevel>
      <Name>HOME.C.3</Name>
      <HeadLine1>C.3 – Asyl</HeadLine1>
      <HeadLine2/>
      <PrimaryAddressId>f03b5801-04c9-4931-aa17-c6d6c70bc579</PrimaryAddressId>
      <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es>
  <JobAssignmentId/>
  <MainWorkplace IsMain="true">
    <AddressId>f03b5801-04c9-4931-aa17-c6d6c70bc579</AddressId>
    <Fax/>
    <Phone>+32 229-99388</Phone>
    <Office>LX46 02/073</Office>
  </MainWorkplace>
  <Workplaces>
    <Workplace IsMain="true">
      <AddressId>f03b5801-04c9-4931-aa17-c6d6c70bc579</AddressId>
      <Fax/>
      <Phone>+32 229-99388</Phone>
      <Office>LX46 02/073</Office>
    </Workplace>
  </Workplaces>
</Author>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264AC718-AF23-442A-92F5-08EA22515F3E}">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F7E9BABB-F48E-425D-B74F-0B8ECF594836}"/>
</file>

<file path=docProps/app.xml><?xml version="1.0" encoding="utf-8"?>
<Properties xmlns="http://schemas.openxmlformats.org/officeDocument/2006/extended-properties" xmlns:vt="http://schemas.openxmlformats.org/officeDocument/2006/docPropsVTypes">
  <Template>Eurolook.dotm</Template>
  <TotalTime>1</TotalTime>
  <Pages>4</Pages>
  <Words>1390</Words>
  <Characters>7925</Characters>
  <Application>Microsoft Office Word</Application>
  <DocSecurity>0</DocSecurity>
  <PresentationFormat>Microsoft Word 14.0</PresentationFormat>
  <Lines>66</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ALLARD Jana (HOME)</cp:lastModifiedBy>
  <cp:revision>11</cp:revision>
  <dcterms:created xsi:type="dcterms:W3CDTF">2025-08-18T07:52:00Z</dcterms:created>
  <dcterms:modified xsi:type="dcterms:W3CDTF">2025-09-08T12:24:00Z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